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D3" w:rsidRPr="00E363D3" w:rsidRDefault="00E363D3" w:rsidP="00E36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6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2700 военных пенсионеров Мордовии получают страховую пенсию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Военные пенсионеры, получающие пенсию за выслугу лет или по инвалидности по линии Министерства обороны, МВД, ФСБ и ряда других силовых ведомств, имеют возможность получать еще одну пенсию по линии Социального фонда России. Право на её назначение возникает, если после увольнения со службы военнослужащие продолжили трудовую деятельность в гражданских организациях и работодатели отчисляли за них страховые взносы. В республике Отделение Социального фонда по Мордовии выплачивает вторую пенсию 2770  пенсионерам силовых структур.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 xml:space="preserve"> «Чтобы страховые взносы работодателя во время работы в гражданских учреждениях учитывались при назначении второй пенсии, военный пенсионер должен быть зарегистрирован в системе обязательного пенсионного страхования и иметь СНИЛС. Сведения о гражданском стаже, страховых взносах, размере заработной платы, а также периодах работы в гражданских организациях отражаются на индивидуальном лицевом счёте. Они и определяют право на страховую пенсию», — пояснил управляющий Отделением Социального фонда России по Республике Мордовия </w:t>
      </w:r>
      <w:r w:rsidRPr="00E3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E363D3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Василькин</w:t>
      </w:r>
      <w:proofErr w:type="spellEnd"/>
      <w:r w:rsidRPr="00E363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Страховая пенсия по линии Социального фонда России может быть назначена военному пенсионеру при соблюдении следующих условий:</w:t>
      </w:r>
    </w:p>
    <w:p w:rsidR="00E363D3" w:rsidRPr="00E363D3" w:rsidRDefault="00E363D3" w:rsidP="00E36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достижение возраста выхода на пенсию (в 2024 году для женщин — 58 лет, для мужчин — 63 года),</w:t>
      </w:r>
    </w:p>
    <w:p w:rsidR="00E363D3" w:rsidRPr="00E363D3" w:rsidRDefault="00E363D3" w:rsidP="00E36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наличие минимального страхового «гражданского» стажа (15 лет),</w:t>
      </w:r>
    </w:p>
    <w:p w:rsidR="00E363D3" w:rsidRPr="00E363D3" w:rsidRDefault="00E363D3" w:rsidP="00E36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необходимое количество индивидуальных пенсионных коэффициентов (в 2024 году — 28,2).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 xml:space="preserve">Подать заявление о назначении пенсии можно через личный кабинет на портале </w:t>
      </w:r>
      <w:proofErr w:type="spellStart"/>
      <w:r w:rsidRPr="00E363D3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E363D3">
        <w:rPr>
          <w:rFonts w:ascii="Times New Roman" w:eastAsia="Times New Roman" w:hAnsi="Times New Roman" w:cs="Times New Roman"/>
          <w:sz w:val="24"/>
          <w:szCs w:val="24"/>
        </w:rPr>
        <w:t>, в МФЦ или в клиентской службе  Отделения СФР по Мордовии.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Важно! Военным пенсионерам страховая пенсия по старости назначается без учета фиксированной выплаты. Кроме того, в общий трудовой стаж не включаются периоды работы, учтенные при определении размера пенсии за выслугу лет по линии силового ведомства.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>Получить дополнительную информацию можно по номеру телефона горячей линии Отделения СФР по Мордовии:8 800 200 01 88 (</w:t>
      </w:r>
      <w:r w:rsidRPr="00E363D3">
        <w:rPr>
          <w:rFonts w:ascii="Times New Roman" w:eastAsia="Times New Roman" w:hAnsi="Times New Roman" w:cs="Times New Roman"/>
          <w:i/>
          <w:iCs/>
          <w:sz w:val="24"/>
          <w:szCs w:val="24"/>
        </w:rPr>
        <w:t>звонок бесплатный, режим работы: понедельник-четверг с 8:30 до 17:30, пятница — с 8:30 до 16:30</w:t>
      </w:r>
      <w:r w:rsidRPr="00E36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63D3" w:rsidRPr="00E363D3" w:rsidRDefault="00E363D3" w:rsidP="00E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D3">
        <w:rPr>
          <w:rFonts w:ascii="Times New Roman" w:eastAsia="Times New Roman" w:hAnsi="Times New Roman" w:cs="Times New Roman"/>
          <w:sz w:val="24"/>
          <w:szCs w:val="24"/>
        </w:rPr>
        <w:t xml:space="preserve">Также получить информацию можно в официальных </w:t>
      </w:r>
      <w:proofErr w:type="spellStart"/>
      <w:r w:rsidRPr="00E363D3">
        <w:rPr>
          <w:rFonts w:ascii="Times New Roman" w:eastAsia="Times New Roman" w:hAnsi="Times New Roman" w:cs="Times New Roman"/>
          <w:sz w:val="24"/>
          <w:szCs w:val="24"/>
        </w:rPr>
        <w:t>аккаунтах</w:t>
      </w:r>
      <w:proofErr w:type="spellEnd"/>
      <w:r w:rsidRPr="00E363D3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Отделения фонда в социальных </w:t>
      </w:r>
      <w:proofErr w:type="spellStart"/>
      <w:r w:rsidRPr="00E363D3">
        <w:rPr>
          <w:rFonts w:ascii="Times New Roman" w:eastAsia="Times New Roman" w:hAnsi="Times New Roman" w:cs="Times New Roman"/>
          <w:sz w:val="24"/>
          <w:szCs w:val="24"/>
        </w:rPr>
        <w:t>сетях:ВКонтакте</w:t>
      </w:r>
      <w:proofErr w:type="spellEnd"/>
      <w:r w:rsidRPr="00E363D3">
        <w:rPr>
          <w:rFonts w:ascii="Times New Roman" w:eastAsia="Times New Roman" w:hAnsi="Times New Roman" w:cs="Times New Roman"/>
          <w:sz w:val="24"/>
          <w:szCs w:val="24"/>
        </w:rPr>
        <w:t xml:space="preserve">, Одноклассники и в </w:t>
      </w:r>
      <w:proofErr w:type="spellStart"/>
      <w:r w:rsidRPr="00E363D3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Pr="00E36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F52" w:rsidRDefault="00350F52"/>
    <w:sectPr w:rsidR="0035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880"/>
    <w:multiLevelType w:val="multilevel"/>
    <w:tmpl w:val="D21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E363D3"/>
    <w:rsid w:val="00350F52"/>
    <w:rsid w:val="00E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3D3"/>
    <w:rPr>
      <w:b/>
      <w:bCs/>
    </w:rPr>
  </w:style>
  <w:style w:type="character" w:styleId="a5">
    <w:name w:val="Emphasis"/>
    <w:basedOn w:val="a0"/>
    <w:uiPriority w:val="20"/>
    <w:qFormat/>
    <w:rsid w:val="00E363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363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2024-10-28T15:02:00Z</dcterms:created>
  <dcterms:modified xsi:type="dcterms:W3CDTF">2024-10-28T15:03:00Z</dcterms:modified>
</cp:coreProperties>
</file>