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EF" w:rsidRPr="001C4AEF" w:rsidRDefault="001C4AEF" w:rsidP="001C4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Республики могут получать субсидии от Отделения Социального фонда по Мордовии за трудоустройство безработных граждан по программе субсидирования найма. В 2024 году такую финансовую поддержку получили 77 страхователей, которые приняли на работу  более 240  человек. Региональное Отделение СФР перечислило им в общей сложности 13 миллионов рублей.</w:t>
      </w:r>
    </w:p>
    <w:p w:rsidR="001C4AEF" w:rsidRPr="001C4AEF" w:rsidRDefault="001C4AEF" w:rsidP="001C4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стимулирования занятости действует с 2021 года. Субсидии компенсируют часть расходов бизнеса на зарплаты сотрудников при условии приема на работу определенных категорий граждан, среди которых: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инвалидностью;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боевых действий, участвовавшие в специальной военной операции (СВО),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 военнослужащих, погибших в ходе СВО,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которые находятся под угрозой увольнения или уволенные в связи с ликвидацией предприятия,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беженцы с Украины, ДНР и ЛНР,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переехавшие из другого региона для трудоустройства по востребованным профессиям.</w:t>
      </w:r>
    </w:p>
    <w:p w:rsidR="001C4AEF" w:rsidRPr="001C4AEF" w:rsidRDefault="001C4AEF" w:rsidP="001C4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 и др.</w:t>
      </w:r>
    </w:p>
    <w:p w:rsidR="001C4AEF" w:rsidRPr="001C4AEF" w:rsidRDefault="001C4AEF" w:rsidP="001C4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нанятого из этой категории работника предоставляется субсидия в размере одного минимального </w:t>
      </w:r>
      <w:proofErr w:type="gramStart"/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1C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сумма страховых взносов во внебюджетные фонды. Такую поддержку работодатель получает три раза. Первый платёж Отделение Социального фонда по Мордовии осуществляет через месяц после приёма работника, второй — через три месяца, а третий — через полгода.</w:t>
      </w:r>
    </w:p>
    <w:p w:rsidR="00046BD3" w:rsidRDefault="00046BD3" w:rsidP="00046BD3">
      <w:pPr>
        <w:pStyle w:val="a3"/>
        <w:jc w:val="both"/>
      </w:pPr>
      <w:r>
        <w:t>В 2025 году государственная поддержка стимулирования найма продолжается. Претендовать на субсидии могут юридические лица, некоммерческие организации и индивидуальные предприниматели, чья деятельность была зарегистрирована до 2025 года, не имеющие долгов по заработной плате, страховым взносам, налогам и штрафам. Кроме того, они не должны находиться в стадии ликвидации или банкротства, а также получать федеральные средства по другим программам, направленным на аналогичные цели.</w:t>
      </w:r>
    </w:p>
    <w:p w:rsidR="00046BD3" w:rsidRDefault="00046BD3" w:rsidP="00046BD3">
      <w:pPr>
        <w:pStyle w:val="a3"/>
        <w:jc w:val="both"/>
      </w:pPr>
      <w:r>
        <w:t>Чтобы получить государственную поддержку, работодателю необходимо обратиться в центр занятости через личный кабинет на портале «Работа России». Здесь он сможет подобрать специалистов под имеющиеся у него вакансии. Через месяц после трудоустройства гражданина работодатель вправе обратиться за субсидией в Отделение Социального фонда России по Республике Мордовия.</w:t>
      </w:r>
    </w:p>
    <w:p w:rsidR="00046BD3" w:rsidRDefault="00046BD3" w:rsidP="00046BD3">
      <w:pPr>
        <w:pStyle w:val="a3"/>
        <w:jc w:val="both"/>
      </w:pPr>
      <w:r>
        <w:t xml:space="preserve">С 1 января 2025 года </w:t>
      </w:r>
      <w:hyperlink r:id="rId5" w:history="1">
        <w:r>
          <w:rPr>
            <w:rStyle w:val="a4"/>
          </w:rPr>
          <w:t>правила предоставления субсидий</w:t>
        </w:r>
      </w:hyperlink>
      <w:r>
        <w:t xml:space="preserve"> обновлены.  Информация представлена на региональной странице официального сайта СФР.</w:t>
      </w:r>
    </w:p>
    <w:p w:rsidR="00046BD3" w:rsidRDefault="00046BD3" w:rsidP="00046BD3">
      <w:pPr>
        <w:pStyle w:val="a3"/>
        <w:jc w:val="both"/>
      </w:pPr>
      <w:r>
        <w:t xml:space="preserve">Получить консультации специалистов Отделения Социального фонда по Мордовии  работодатели Республики могут по телефону горячей линии для страхователей — 8 (8342) 29-57-00, а также в </w:t>
      </w:r>
      <w:proofErr w:type="spellStart"/>
      <w:r>
        <w:t>телеграм-чате</w:t>
      </w:r>
      <w:proofErr w:type="spellEnd"/>
      <w:r>
        <w:t xml:space="preserve"> для страхователей региона.</w:t>
      </w:r>
    </w:p>
    <w:p w:rsidR="001F4704" w:rsidRDefault="001F4704"/>
    <w:sectPr w:rsidR="001F4704" w:rsidSect="001F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E93"/>
    <w:multiLevelType w:val="multilevel"/>
    <w:tmpl w:val="97A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C4AEF"/>
    <w:rsid w:val="00046BD3"/>
    <w:rsid w:val="001C4AEF"/>
    <w:rsid w:val="001F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mordovia/info/~0/12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2025-03-14T13:13:00Z</dcterms:created>
  <dcterms:modified xsi:type="dcterms:W3CDTF">2025-03-14T13:14:00Z</dcterms:modified>
</cp:coreProperties>
</file>